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7DF6F" w14:textId="073D321D" w:rsidR="00624E9F" w:rsidRPr="00624E9F" w:rsidRDefault="00624E9F" w:rsidP="00624E9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4E9F">
        <w:rPr>
          <w:rFonts w:ascii="Times New Roman" w:hAnsi="Times New Roman" w:cs="Times New Roman"/>
          <w:b/>
          <w:bCs/>
          <w:sz w:val="26"/>
          <w:szCs w:val="26"/>
        </w:rPr>
        <w:t>Обоснование необходимости принятия постановления</w:t>
      </w:r>
      <w:r w:rsidRPr="00624E9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ar-SA"/>
          <w14:ligatures w14:val="none"/>
        </w:rPr>
        <w:t xml:space="preserve"> Администрации городского округа Спасск-Дальний</w:t>
      </w:r>
      <w:r w:rsidRPr="00624E9F">
        <w:rPr>
          <w:rFonts w:ascii="Times New Roman" w:hAnsi="Times New Roman" w:cs="Times New Roman"/>
          <w:b/>
          <w:bCs/>
          <w:sz w:val="26"/>
          <w:szCs w:val="26"/>
        </w:rPr>
        <w:t xml:space="preserve"> «О внесении изменений в постановление Администрации городского округа Спасск-Дальний от 04 марта 2022 г. </w:t>
      </w:r>
      <w:r w:rsidR="0039541A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</w:t>
      </w:r>
      <w:r w:rsidRPr="00624E9F">
        <w:rPr>
          <w:rFonts w:ascii="Times New Roman" w:hAnsi="Times New Roman" w:cs="Times New Roman"/>
          <w:b/>
          <w:bCs/>
          <w:sz w:val="26"/>
          <w:szCs w:val="26"/>
        </w:rPr>
        <w:t>№ 137-па «Об утверждении формы проверочного листа, используемого при осуществлении муниципального земельного контроля на территории городского округа Спасск-Дальний»</w:t>
      </w:r>
    </w:p>
    <w:p w14:paraId="0734661B" w14:textId="6CA38155" w:rsidR="00CB1B67" w:rsidRPr="00624E9F" w:rsidRDefault="00CB1B67" w:rsidP="00624E9F">
      <w:pPr>
        <w:rPr>
          <w:rFonts w:ascii="Times New Roman" w:hAnsi="Times New Roman" w:cs="Times New Roman"/>
          <w:b/>
          <w:bCs/>
        </w:rPr>
      </w:pPr>
    </w:p>
    <w:p w14:paraId="0DA8D50D" w14:textId="0DFD94A4" w:rsidR="00624E9F" w:rsidRDefault="00624E9F" w:rsidP="00BF46BC">
      <w:pPr>
        <w:jc w:val="both"/>
        <w:rPr>
          <w:rFonts w:ascii="Times New Roman" w:hAnsi="Times New Roman" w:cs="Times New Roman"/>
        </w:rPr>
      </w:pPr>
      <w:r w:rsidRPr="00624E9F">
        <w:rPr>
          <w:rFonts w:ascii="Times New Roman" w:hAnsi="Times New Roman" w:cs="Times New Roman"/>
          <w:b/>
          <w:bCs/>
        </w:rPr>
        <w:tab/>
      </w:r>
      <w:r w:rsidRPr="00624E9F">
        <w:rPr>
          <w:rFonts w:ascii="Times New Roman" w:hAnsi="Times New Roman" w:cs="Times New Roman"/>
        </w:rPr>
        <w:t>Федеральным законом от 08.08.2024</w:t>
      </w:r>
      <w:r>
        <w:rPr>
          <w:rFonts w:ascii="Times New Roman" w:hAnsi="Times New Roman" w:cs="Times New Roman"/>
        </w:rPr>
        <w:t xml:space="preserve"> № 307-ФЗ внесены изменения в Земельный кодекс Российской Федерации и статью 23 Федерального закона «О ведении гражданами садоводства и огородничества для собственных нужд</w:t>
      </w:r>
      <w:r w:rsidR="0039541A">
        <w:rPr>
          <w:rFonts w:ascii="Times New Roman" w:hAnsi="Times New Roman" w:cs="Times New Roman"/>
        </w:rPr>
        <w:t xml:space="preserve"> и о внесении изменений в отдельные законодательные акты Российской Федерации»</w:t>
      </w:r>
      <w:r w:rsidR="00762434">
        <w:rPr>
          <w:rFonts w:ascii="Times New Roman" w:hAnsi="Times New Roman" w:cs="Times New Roman"/>
        </w:rPr>
        <w:t>.</w:t>
      </w:r>
    </w:p>
    <w:p w14:paraId="4B56C2DD" w14:textId="53DA7C76" w:rsidR="00CA6DC8" w:rsidRDefault="00CA6DC8" w:rsidP="00BF46B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Согласно внесённым изменениям правообладатели земельных участков из состава земель населённых пунктов, садовых земельных участков и огородных земельных участков приступают к их использованию с момента оформления права собственности. В случае, если требуется освоение этих участков, то начать их использовать</w:t>
      </w:r>
      <w:r w:rsidR="00AE5924">
        <w:rPr>
          <w:rFonts w:ascii="Times New Roman" w:hAnsi="Times New Roman" w:cs="Times New Roman"/>
        </w:rPr>
        <w:t xml:space="preserve"> следует не позднее трёх лет с указанной даты либо в срок, установленный проектом рекультивации земель.</w:t>
      </w:r>
    </w:p>
    <w:p w14:paraId="6C692386" w14:textId="7CC63F1D" w:rsidR="00BF46BC" w:rsidRPr="00BF46BC" w:rsidRDefault="00BF46BC" w:rsidP="00BF46B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вступает в силу 01.03.2025. Необходимо внести изменения в </w:t>
      </w:r>
      <w:r w:rsidRPr="00BF46BC">
        <w:rPr>
          <w:rFonts w:ascii="Times New Roman" w:hAnsi="Times New Roman" w:cs="Times New Roman"/>
        </w:rPr>
        <w:t>постановление Администрации городского округа Спасск-Дальний от 04 марта 2022 г. № 137-па «Об утверждении формы проверочного листа, используемого при осуществлении муниципального земельного контроля на территории городского округа Спасск-Дальний»</w:t>
      </w:r>
    </w:p>
    <w:sectPr w:rsidR="00BF46BC" w:rsidRPr="00BF4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C4"/>
    <w:rsid w:val="0039541A"/>
    <w:rsid w:val="003D5FC4"/>
    <w:rsid w:val="00524315"/>
    <w:rsid w:val="00624E9F"/>
    <w:rsid w:val="00762434"/>
    <w:rsid w:val="00AE5924"/>
    <w:rsid w:val="00BF46BC"/>
    <w:rsid w:val="00CA6DC8"/>
    <w:rsid w:val="00CB1B67"/>
    <w:rsid w:val="00DE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D7164"/>
  <w15:chartTrackingRefBased/>
  <w15:docId w15:val="{742E6D20-2212-40EF-92FC-864D3E8A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5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5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5F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5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5F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5F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5F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5F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5F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5F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D5F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D5F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D5FC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D5FC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D5F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D5F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D5F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D5F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D5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D5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5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D5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D5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5F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D5F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D5F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D5F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D5FC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D5F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Драгунова С.А.</dc:creator>
  <cp:keywords/>
  <dc:description/>
  <cp:lastModifiedBy>Драгунова С.А.</cp:lastModifiedBy>
  <cp:revision>3</cp:revision>
  <dcterms:created xsi:type="dcterms:W3CDTF">2025-01-13T05:20:00Z</dcterms:created>
  <dcterms:modified xsi:type="dcterms:W3CDTF">2025-01-13T06:31:00Z</dcterms:modified>
</cp:coreProperties>
</file>